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01C" w:rsidRPr="00C36E01" w:rsidRDefault="00F00233" w:rsidP="005036D2">
      <w:pPr>
        <w:jc w:val="right"/>
        <w:rPr>
          <w:rFonts w:eastAsia="SimSun"/>
        </w:rPr>
      </w:pPr>
      <w:r w:rsidRPr="00C36E01">
        <w:rPr>
          <w:rFonts w:hint="eastAsia"/>
        </w:rPr>
        <w:t>（</w:t>
      </w:r>
      <w:r w:rsidR="004D7D55" w:rsidRPr="00C36E01">
        <w:rPr>
          <w:rFonts w:hint="eastAsia"/>
        </w:rPr>
        <w:t>様式</w:t>
      </w:r>
      <w:r w:rsidR="004D7D55" w:rsidRPr="00C36E01">
        <w:rPr>
          <w:rFonts w:hint="eastAsia"/>
        </w:rPr>
        <w:t>1</w:t>
      </w:r>
      <w:r w:rsidRPr="00C36E01">
        <w:rPr>
          <w:rFonts w:hint="eastAsia"/>
        </w:rPr>
        <w:t>別紙）</w:t>
      </w:r>
    </w:p>
    <w:p w:rsidR="00F00233" w:rsidRPr="00C36E01" w:rsidRDefault="00F00233" w:rsidP="002557D8">
      <w:pPr>
        <w:ind w:right="880"/>
        <w:rPr>
          <w:rFonts w:eastAsia="SimSun"/>
        </w:rPr>
      </w:pPr>
    </w:p>
    <w:p w:rsidR="00B545C8" w:rsidRPr="00C36E01" w:rsidRDefault="00192AFA" w:rsidP="005036D2">
      <w:pPr>
        <w:jc w:val="center"/>
      </w:pPr>
      <w:r w:rsidRPr="00C36E01">
        <w:rPr>
          <w:rFonts w:hint="eastAsia"/>
        </w:rPr>
        <w:t>子ども</w:t>
      </w:r>
      <w:r w:rsidR="00D23B38" w:rsidRPr="00C36E01">
        <w:rPr>
          <w:rFonts w:hint="eastAsia"/>
        </w:rPr>
        <w:t>日本語</w:t>
      </w:r>
      <w:r w:rsidRPr="00C36E01">
        <w:rPr>
          <w:rFonts w:hint="eastAsia"/>
        </w:rPr>
        <w:t>学習</w:t>
      </w:r>
      <w:r w:rsidR="00D23B38" w:rsidRPr="00C36E01">
        <w:rPr>
          <w:rFonts w:hint="eastAsia"/>
        </w:rPr>
        <w:t>サポーター派遣のための日本語</w:t>
      </w:r>
      <w:r w:rsidR="005036D2" w:rsidRPr="00C36E01">
        <w:rPr>
          <w:rFonts w:hint="eastAsia"/>
        </w:rPr>
        <w:t>能力</w:t>
      </w:r>
      <w:r w:rsidR="00D23B38" w:rsidRPr="00C36E01">
        <w:rPr>
          <w:rFonts w:hint="eastAsia"/>
        </w:rPr>
        <w:t>チェックシート</w:t>
      </w:r>
    </w:p>
    <w:p w:rsidR="004D7D55" w:rsidRPr="00C36E01" w:rsidRDefault="004D7D55" w:rsidP="004D7D55"/>
    <w:p w:rsidR="002557D8" w:rsidRPr="00C36E01" w:rsidRDefault="004D7D55" w:rsidP="004D7D55">
      <w:pPr>
        <w:jc w:val="right"/>
      </w:pPr>
      <w:r w:rsidRPr="00C36E01">
        <w:rPr>
          <w:rFonts w:hint="eastAsia"/>
        </w:rPr>
        <w:t>児童</w:t>
      </w:r>
      <w:r w:rsidR="001209C5" w:rsidRPr="00C36E01">
        <w:rPr>
          <w:rFonts w:hint="eastAsia"/>
        </w:rPr>
        <w:t>・</w:t>
      </w:r>
      <w:r w:rsidRPr="00C36E01">
        <w:rPr>
          <w:rFonts w:hint="eastAsia"/>
        </w:rPr>
        <w:t>生徒氏名（　　　　　　　　　　　　　　　　　　　）</w:t>
      </w:r>
    </w:p>
    <w:p w:rsidR="004D7D55" w:rsidRPr="00C36E01" w:rsidRDefault="004D7D55" w:rsidP="005036D2">
      <w:pPr>
        <w:jc w:val="left"/>
      </w:pPr>
    </w:p>
    <w:p w:rsidR="005036D2" w:rsidRPr="00C36E01" w:rsidRDefault="005036D2" w:rsidP="005036D2">
      <w:pPr>
        <w:jc w:val="left"/>
      </w:pPr>
      <w:r w:rsidRPr="00C36E01">
        <w:rPr>
          <w:rFonts w:hint="eastAsia"/>
        </w:rPr>
        <w:t>児童・生徒の日本語能力について該当する番号を選んでください。</w:t>
      </w:r>
    </w:p>
    <w:p w:rsidR="00192AFA" w:rsidRPr="00C36E01" w:rsidRDefault="00192AFA" w:rsidP="005036D2">
      <w:pPr>
        <w:jc w:val="left"/>
      </w:pPr>
    </w:p>
    <w:p w:rsidR="00D23B38" w:rsidRPr="00C36E01" w:rsidRDefault="00D23B38">
      <w:r w:rsidRPr="00C36E01">
        <w:rPr>
          <w:rFonts w:hint="eastAsia"/>
        </w:rPr>
        <w:t>＜話す</w:t>
      </w:r>
      <w:r w:rsidR="002F0D80" w:rsidRPr="00C36E01">
        <w:rPr>
          <w:rFonts w:hint="eastAsia"/>
        </w:rPr>
        <w:t>・聞く</w:t>
      </w:r>
      <w:r w:rsidRPr="00C36E01">
        <w:rPr>
          <w:rFonts w:hint="eastAsia"/>
        </w:rPr>
        <w:t>＞</w:t>
      </w:r>
    </w:p>
    <w:p w:rsidR="00D23B38" w:rsidRPr="00C36E01" w:rsidRDefault="00D23B38" w:rsidP="00D23B38">
      <w:pPr>
        <w:pStyle w:val="a3"/>
        <w:numPr>
          <w:ilvl w:val="0"/>
          <w:numId w:val="1"/>
        </w:numPr>
        <w:ind w:leftChars="0"/>
      </w:pPr>
      <w:r w:rsidRPr="00C36E01">
        <w:rPr>
          <w:rFonts w:hint="eastAsia"/>
        </w:rPr>
        <w:t>日常会話は問題ない。</w:t>
      </w:r>
    </w:p>
    <w:p w:rsidR="00D23B38" w:rsidRPr="00C36E01" w:rsidRDefault="00D23B38" w:rsidP="00D23B38">
      <w:pPr>
        <w:pStyle w:val="a3"/>
        <w:numPr>
          <w:ilvl w:val="0"/>
          <w:numId w:val="1"/>
        </w:numPr>
        <w:ind w:leftChars="0"/>
      </w:pPr>
      <w:r w:rsidRPr="00C36E01">
        <w:rPr>
          <w:rFonts w:hint="eastAsia"/>
        </w:rPr>
        <w:t>文章で話せる。</w:t>
      </w:r>
    </w:p>
    <w:p w:rsidR="00D23B38" w:rsidRPr="00C36E01" w:rsidRDefault="00D23B38" w:rsidP="00D23B38">
      <w:pPr>
        <w:pStyle w:val="a3"/>
        <w:numPr>
          <w:ilvl w:val="0"/>
          <w:numId w:val="1"/>
        </w:numPr>
        <w:ind w:leftChars="0"/>
      </w:pPr>
      <w:r w:rsidRPr="00C36E01">
        <w:rPr>
          <w:rFonts w:hint="eastAsia"/>
        </w:rPr>
        <w:t>単語で話せる。</w:t>
      </w:r>
      <w:bookmarkStart w:id="0" w:name="_GoBack"/>
      <w:bookmarkEnd w:id="0"/>
    </w:p>
    <w:p w:rsidR="00D23B38" w:rsidRPr="00C36E01" w:rsidRDefault="00D23B38" w:rsidP="00D23B38">
      <w:pPr>
        <w:pStyle w:val="a3"/>
        <w:numPr>
          <w:ilvl w:val="0"/>
          <w:numId w:val="1"/>
        </w:numPr>
        <w:ind w:leftChars="0"/>
      </w:pPr>
      <w:r w:rsidRPr="00C36E01">
        <w:rPr>
          <w:rFonts w:hint="eastAsia"/>
        </w:rPr>
        <w:t>あいさつができる。</w:t>
      </w:r>
    </w:p>
    <w:p w:rsidR="002F0D80" w:rsidRPr="00C36E01" w:rsidRDefault="00D23B38" w:rsidP="005036D2">
      <w:pPr>
        <w:pStyle w:val="a3"/>
        <w:numPr>
          <w:ilvl w:val="0"/>
          <w:numId w:val="1"/>
        </w:numPr>
        <w:ind w:leftChars="0"/>
      </w:pPr>
      <w:r w:rsidRPr="00C36E01">
        <w:rPr>
          <w:rFonts w:hint="eastAsia"/>
        </w:rPr>
        <w:t>その他</w:t>
      </w:r>
    </w:p>
    <w:p w:rsidR="00D23B38" w:rsidRPr="00C36E01" w:rsidRDefault="00D23B38" w:rsidP="002F0D80">
      <w:pPr>
        <w:pStyle w:val="a3"/>
        <w:ind w:leftChars="0" w:left="420"/>
      </w:pPr>
      <w:r w:rsidRPr="00C36E01">
        <w:rPr>
          <w:rFonts w:hint="eastAsia"/>
        </w:rPr>
        <w:t>(</w:t>
      </w:r>
      <w:r w:rsidR="00192AFA" w:rsidRPr="00C36E01">
        <w:rPr>
          <w:color w:val="808080" w:themeColor="background1" w:themeShade="80"/>
          <w:sz w:val="24"/>
        </w:rPr>
        <w:t xml:space="preserve"> </w:t>
      </w:r>
      <w:r w:rsidRPr="00C36E01">
        <w:rPr>
          <w:rFonts w:hint="eastAsia"/>
          <w:color w:val="808080" w:themeColor="background1" w:themeShade="80"/>
          <w:sz w:val="18"/>
          <w:szCs w:val="16"/>
        </w:rPr>
        <w:t>例：</w:t>
      </w:r>
      <w:r w:rsidR="005036D2" w:rsidRPr="00C36E01">
        <w:rPr>
          <w:rFonts w:hint="eastAsia"/>
          <w:color w:val="808080" w:themeColor="background1" w:themeShade="80"/>
          <w:sz w:val="16"/>
          <w:szCs w:val="16"/>
        </w:rPr>
        <w:t>話せないが、質問の意味はわかる。</w:t>
      </w:r>
      <w:r w:rsidR="002F0D80" w:rsidRPr="00C36E01">
        <w:rPr>
          <w:rFonts w:hint="eastAsia"/>
          <w:color w:val="808080" w:themeColor="background1" w:themeShade="80"/>
        </w:rPr>
        <w:t xml:space="preserve">　</w:t>
      </w:r>
      <w:r w:rsidR="002F0D80" w:rsidRPr="00C36E01">
        <w:rPr>
          <w:rFonts w:hint="eastAsia"/>
        </w:rPr>
        <w:t xml:space="preserve">　　　　　　　　</w:t>
      </w:r>
      <w:r w:rsidR="002608F7" w:rsidRPr="00C36E01">
        <w:rPr>
          <w:rFonts w:hint="eastAsia"/>
        </w:rPr>
        <w:t xml:space="preserve">　　　　</w:t>
      </w:r>
      <w:r w:rsidR="002F0D80" w:rsidRPr="00C36E01">
        <w:rPr>
          <w:rFonts w:hint="eastAsia"/>
        </w:rPr>
        <w:t xml:space="preserve">　　　　　　　　　</w:t>
      </w:r>
      <w:r w:rsidR="002608F7" w:rsidRPr="00C36E01">
        <w:rPr>
          <w:rFonts w:hint="eastAsia"/>
        </w:rPr>
        <w:t xml:space="preserve">　</w:t>
      </w:r>
      <w:r w:rsidRPr="00C36E01">
        <w:rPr>
          <w:rFonts w:hint="eastAsia"/>
        </w:rPr>
        <w:t>)</w:t>
      </w:r>
    </w:p>
    <w:p w:rsidR="00D23B38" w:rsidRPr="00C36E01" w:rsidRDefault="001A2B88" w:rsidP="00D23B38">
      <w:pPr>
        <w:pStyle w:val="a3"/>
        <w:numPr>
          <w:ilvl w:val="0"/>
          <w:numId w:val="1"/>
        </w:numPr>
        <w:ind w:leftChars="0"/>
      </w:pPr>
      <w:r w:rsidRPr="00C36E01">
        <w:rPr>
          <w:rFonts w:hint="eastAsia"/>
        </w:rPr>
        <w:t>把握できていない</w:t>
      </w:r>
      <w:r w:rsidR="005036D2" w:rsidRPr="00C36E01">
        <w:rPr>
          <w:rFonts w:hint="eastAsia"/>
        </w:rPr>
        <w:t>。</w:t>
      </w:r>
    </w:p>
    <w:p w:rsidR="00192AFA" w:rsidRPr="00C36E01" w:rsidRDefault="00192AFA" w:rsidP="00D23B38"/>
    <w:p w:rsidR="00D23B38" w:rsidRPr="00C36E01" w:rsidRDefault="00D23B38" w:rsidP="00D23B38">
      <w:r w:rsidRPr="00C36E01">
        <w:rPr>
          <w:rFonts w:hint="eastAsia"/>
        </w:rPr>
        <w:t>＜読む＞</w:t>
      </w:r>
    </w:p>
    <w:p w:rsidR="00D23B38" w:rsidRPr="00C36E01" w:rsidRDefault="00D23B38" w:rsidP="00D23B38">
      <w:pPr>
        <w:pStyle w:val="a3"/>
        <w:numPr>
          <w:ilvl w:val="0"/>
          <w:numId w:val="2"/>
        </w:numPr>
        <w:ind w:leftChars="0"/>
      </w:pPr>
      <w:r w:rsidRPr="00C36E01">
        <w:rPr>
          <w:rFonts w:hint="eastAsia"/>
        </w:rPr>
        <w:t>国語の授業に支障がない。</w:t>
      </w:r>
    </w:p>
    <w:p w:rsidR="00D23B38" w:rsidRPr="00C36E01" w:rsidRDefault="00D23B38" w:rsidP="00D23B38">
      <w:pPr>
        <w:pStyle w:val="a3"/>
        <w:numPr>
          <w:ilvl w:val="0"/>
          <w:numId w:val="2"/>
        </w:numPr>
        <w:ind w:leftChars="0"/>
      </w:pPr>
      <w:r w:rsidRPr="00C36E01">
        <w:rPr>
          <w:rFonts w:hint="eastAsia"/>
        </w:rPr>
        <w:t>学年より下の国語の教科書が読める。</w:t>
      </w:r>
      <w:r w:rsidR="00AC2540" w:rsidRPr="00C36E01">
        <w:rPr>
          <w:rFonts w:hint="eastAsia"/>
        </w:rPr>
        <w:t>（　　年生のもの）</w:t>
      </w:r>
    </w:p>
    <w:p w:rsidR="00D23B38" w:rsidRPr="00C36E01" w:rsidRDefault="00D23B38" w:rsidP="00D23B38">
      <w:pPr>
        <w:pStyle w:val="a3"/>
        <w:numPr>
          <w:ilvl w:val="0"/>
          <w:numId w:val="2"/>
        </w:numPr>
        <w:ind w:leftChars="0"/>
      </w:pPr>
      <w:r w:rsidRPr="00C36E01">
        <w:rPr>
          <w:rFonts w:hint="eastAsia"/>
        </w:rPr>
        <w:t>漢字がいくつか読める。</w:t>
      </w:r>
    </w:p>
    <w:p w:rsidR="00D23B38" w:rsidRPr="00C36E01" w:rsidRDefault="00D23B38" w:rsidP="00D23B38">
      <w:pPr>
        <w:pStyle w:val="a3"/>
        <w:numPr>
          <w:ilvl w:val="0"/>
          <w:numId w:val="2"/>
        </w:numPr>
        <w:ind w:leftChars="0"/>
      </w:pPr>
      <w:r w:rsidRPr="00C36E01">
        <w:rPr>
          <w:rFonts w:hint="eastAsia"/>
        </w:rPr>
        <w:t>ひらがな、カタカナが読める。</w:t>
      </w:r>
    </w:p>
    <w:p w:rsidR="00D23B38" w:rsidRPr="00C36E01" w:rsidRDefault="00D23B38" w:rsidP="00D23B38">
      <w:pPr>
        <w:pStyle w:val="a3"/>
        <w:numPr>
          <w:ilvl w:val="0"/>
          <w:numId w:val="2"/>
        </w:numPr>
        <w:ind w:leftChars="0"/>
      </w:pPr>
      <w:r w:rsidRPr="00C36E01">
        <w:rPr>
          <w:rFonts w:hint="eastAsia"/>
        </w:rPr>
        <w:t>ひらがなが少し読める。</w:t>
      </w:r>
    </w:p>
    <w:p w:rsidR="00D23B38" w:rsidRPr="00C36E01" w:rsidRDefault="00D23B38" w:rsidP="00D23B38">
      <w:pPr>
        <w:pStyle w:val="a3"/>
        <w:numPr>
          <w:ilvl w:val="0"/>
          <w:numId w:val="2"/>
        </w:numPr>
        <w:ind w:leftChars="0"/>
      </w:pPr>
      <w:r w:rsidRPr="00C36E01">
        <w:rPr>
          <w:rFonts w:hint="eastAsia"/>
        </w:rPr>
        <w:t>文字は全く読めない。</w:t>
      </w:r>
    </w:p>
    <w:p w:rsidR="002F0D80" w:rsidRPr="00C36E01" w:rsidRDefault="00D23B38" w:rsidP="00D23B38">
      <w:pPr>
        <w:pStyle w:val="a3"/>
        <w:numPr>
          <w:ilvl w:val="0"/>
          <w:numId w:val="2"/>
        </w:numPr>
        <w:ind w:leftChars="0"/>
      </w:pPr>
      <w:r w:rsidRPr="00C36E01">
        <w:rPr>
          <w:rFonts w:hint="eastAsia"/>
        </w:rPr>
        <w:t>その他</w:t>
      </w:r>
    </w:p>
    <w:p w:rsidR="00D23B38" w:rsidRPr="00C36E01" w:rsidRDefault="00D23B38" w:rsidP="002F0D80">
      <w:pPr>
        <w:pStyle w:val="a3"/>
        <w:ind w:leftChars="0" w:left="420"/>
      </w:pPr>
      <w:r w:rsidRPr="00C36E01">
        <w:rPr>
          <w:rFonts w:hint="eastAsia"/>
        </w:rPr>
        <w:t>(</w:t>
      </w:r>
      <w:r w:rsidR="00192AFA" w:rsidRPr="00C36E01">
        <w:t xml:space="preserve"> </w:t>
      </w:r>
      <w:r w:rsidRPr="00C36E01">
        <w:rPr>
          <w:rFonts w:hint="eastAsia"/>
          <w:color w:val="808080" w:themeColor="background1" w:themeShade="80"/>
          <w:sz w:val="18"/>
          <w:szCs w:val="16"/>
        </w:rPr>
        <w:t>例：</w:t>
      </w:r>
      <w:r w:rsidRPr="00C36E01">
        <w:rPr>
          <w:rFonts w:hint="eastAsia"/>
          <w:color w:val="808080" w:themeColor="background1" w:themeShade="80"/>
          <w:sz w:val="16"/>
          <w:szCs w:val="16"/>
        </w:rPr>
        <w:t>日本語読みはできないが、漢字から意味を把握できる。</w:t>
      </w:r>
      <w:r w:rsidR="002F0D80" w:rsidRPr="00C36E01">
        <w:rPr>
          <w:rFonts w:hint="eastAsia"/>
        </w:rPr>
        <w:t xml:space="preserve">　　　　　　</w:t>
      </w:r>
      <w:r w:rsidR="002608F7" w:rsidRPr="00C36E01">
        <w:rPr>
          <w:rFonts w:hint="eastAsia"/>
        </w:rPr>
        <w:t xml:space="preserve">　　　　　　　</w:t>
      </w:r>
      <w:r w:rsidR="002F0D80" w:rsidRPr="00C36E01">
        <w:rPr>
          <w:rFonts w:hint="eastAsia"/>
        </w:rPr>
        <w:t xml:space="preserve">　　　</w:t>
      </w:r>
      <w:r w:rsidRPr="00C36E01">
        <w:rPr>
          <w:rFonts w:hint="eastAsia"/>
        </w:rPr>
        <w:t>)</w:t>
      </w:r>
    </w:p>
    <w:p w:rsidR="005036D2" w:rsidRPr="00C36E01" w:rsidRDefault="001A2B88" w:rsidP="00D23B38">
      <w:pPr>
        <w:pStyle w:val="a3"/>
        <w:numPr>
          <w:ilvl w:val="0"/>
          <w:numId w:val="2"/>
        </w:numPr>
        <w:ind w:leftChars="0"/>
      </w:pPr>
      <w:r w:rsidRPr="00C36E01">
        <w:rPr>
          <w:rFonts w:hint="eastAsia"/>
        </w:rPr>
        <w:t>把握できていない</w:t>
      </w:r>
      <w:r w:rsidR="005036D2" w:rsidRPr="00C36E01">
        <w:rPr>
          <w:rFonts w:hint="eastAsia"/>
        </w:rPr>
        <w:t>。</w:t>
      </w:r>
    </w:p>
    <w:p w:rsidR="00192AFA" w:rsidRPr="00C36E01" w:rsidRDefault="00192AFA" w:rsidP="00D23B38"/>
    <w:p w:rsidR="00D23B38" w:rsidRPr="00C36E01" w:rsidRDefault="00D23B38" w:rsidP="00D23B38">
      <w:r w:rsidRPr="00C36E01">
        <w:rPr>
          <w:rFonts w:hint="eastAsia"/>
        </w:rPr>
        <w:t>＜書く＞</w:t>
      </w:r>
    </w:p>
    <w:p w:rsidR="00D23B38" w:rsidRPr="00C36E01" w:rsidRDefault="00D23B38" w:rsidP="00D23B38">
      <w:pPr>
        <w:pStyle w:val="a3"/>
        <w:numPr>
          <w:ilvl w:val="0"/>
          <w:numId w:val="3"/>
        </w:numPr>
        <w:ind w:leftChars="0"/>
      </w:pPr>
      <w:r w:rsidRPr="00C36E01">
        <w:rPr>
          <w:rFonts w:hint="eastAsia"/>
        </w:rPr>
        <w:t>漢字かな交じりで作文が書ける。</w:t>
      </w:r>
    </w:p>
    <w:p w:rsidR="00D23B38" w:rsidRPr="00C36E01" w:rsidRDefault="00D23B38" w:rsidP="00D23B38">
      <w:pPr>
        <w:pStyle w:val="a3"/>
        <w:numPr>
          <w:ilvl w:val="0"/>
          <w:numId w:val="3"/>
        </w:numPr>
        <w:ind w:leftChars="0"/>
      </w:pPr>
      <w:r w:rsidRPr="00C36E01">
        <w:rPr>
          <w:rFonts w:hint="eastAsia"/>
        </w:rPr>
        <w:t>ひらがな、カタカナで作文が書ける。</w:t>
      </w:r>
    </w:p>
    <w:p w:rsidR="00D23B38" w:rsidRPr="00C36E01" w:rsidRDefault="00D23B38" w:rsidP="00D23B38">
      <w:pPr>
        <w:pStyle w:val="a3"/>
        <w:numPr>
          <w:ilvl w:val="0"/>
          <w:numId w:val="3"/>
        </w:numPr>
        <w:ind w:leftChars="0"/>
      </w:pPr>
      <w:r w:rsidRPr="00C36E01">
        <w:rPr>
          <w:rFonts w:hint="eastAsia"/>
        </w:rPr>
        <w:t>漢字がかける。</w:t>
      </w:r>
    </w:p>
    <w:p w:rsidR="00D23B38" w:rsidRPr="00C36E01" w:rsidRDefault="00D23B38" w:rsidP="00D23B38">
      <w:pPr>
        <w:pStyle w:val="a3"/>
        <w:numPr>
          <w:ilvl w:val="0"/>
          <w:numId w:val="3"/>
        </w:numPr>
        <w:ind w:leftChars="0"/>
      </w:pPr>
      <w:r w:rsidRPr="00C36E01">
        <w:rPr>
          <w:rFonts w:hint="eastAsia"/>
        </w:rPr>
        <w:t>ひらがな、カタカナが書ける。</w:t>
      </w:r>
    </w:p>
    <w:p w:rsidR="00D23B38" w:rsidRPr="00C36E01" w:rsidRDefault="00D23B38" w:rsidP="00D23B38">
      <w:pPr>
        <w:pStyle w:val="a3"/>
        <w:numPr>
          <w:ilvl w:val="0"/>
          <w:numId w:val="3"/>
        </w:numPr>
        <w:ind w:leftChars="0"/>
      </w:pPr>
      <w:r w:rsidRPr="00C36E01">
        <w:rPr>
          <w:rFonts w:hint="eastAsia"/>
        </w:rPr>
        <w:t>文字はまったくかけない。</w:t>
      </w:r>
    </w:p>
    <w:p w:rsidR="002F0D80" w:rsidRPr="00C36E01" w:rsidRDefault="00D23B38" w:rsidP="00D23B38">
      <w:pPr>
        <w:pStyle w:val="a3"/>
        <w:numPr>
          <w:ilvl w:val="0"/>
          <w:numId w:val="3"/>
        </w:numPr>
        <w:ind w:leftChars="0"/>
      </w:pPr>
      <w:r w:rsidRPr="00C36E01">
        <w:rPr>
          <w:rFonts w:hint="eastAsia"/>
        </w:rPr>
        <w:t>その他</w:t>
      </w:r>
    </w:p>
    <w:p w:rsidR="00D23B38" w:rsidRPr="00C36E01" w:rsidRDefault="00D23B38" w:rsidP="002F0D80">
      <w:pPr>
        <w:pStyle w:val="a3"/>
        <w:ind w:leftChars="0" w:left="420"/>
      </w:pPr>
      <w:r w:rsidRPr="00C36E01">
        <w:rPr>
          <w:rFonts w:hint="eastAsia"/>
        </w:rPr>
        <w:t>(</w:t>
      </w:r>
      <w:r w:rsidR="00192AFA" w:rsidRPr="00C36E01">
        <w:t xml:space="preserve"> </w:t>
      </w:r>
      <w:r w:rsidRPr="00C36E01">
        <w:rPr>
          <w:rFonts w:hint="eastAsia"/>
          <w:color w:val="808080" w:themeColor="background1" w:themeShade="80"/>
          <w:sz w:val="18"/>
          <w:szCs w:val="16"/>
        </w:rPr>
        <w:t>例：</w:t>
      </w:r>
      <w:r w:rsidRPr="00C36E01">
        <w:rPr>
          <w:rFonts w:hint="eastAsia"/>
          <w:color w:val="808080" w:themeColor="background1" w:themeShade="80"/>
          <w:sz w:val="16"/>
          <w:szCs w:val="16"/>
        </w:rPr>
        <w:t>中国人児童なので、漢字の方がわかる。</w:t>
      </w:r>
      <w:r w:rsidR="002F0D80" w:rsidRPr="00C36E01">
        <w:rPr>
          <w:rFonts w:hint="eastAsia"/>
        </w:rPr>
        <w:t xml:space="preserve">　　　　　　　　　　　　　　</w:t>
      </w:r>
      <w:r w:rsidR="002608F7" w:rsidRPr="00C36E01">
        <w:rPr>
          <w:rFonts w:hint="eastAsia"/>
        </w:rPr>
        <w:t xml:space="preserve">　　　　　</w:t>
      </w:r>
      <w:r w:rsidR="002F0D80" w:rsidRPr="00C36E01">
        <w:rPr>
          <w:rFonts w:hint="eastAsia"/>
        </w:rPr>
        <w:t xml:space="preserve">　　</w:t>
      </w:r>
      <w:r w:rsidRPr="00C36E01">
        <w:rPr>
          <w:rFonts w:hint="eastAsia"/>
        </w:rPr>
        <w:t>)</w:t>
      </w:r>
    </w:p>
    <w:p w:rsidR="005036D2" w:rsidRPr="00C36E01" w:rsidRDefault="001A2B88" w:rsidP="00D23B38">
      <w:pPr>
        <w:pStyle w:val="a3"/>
        <w:numPr>
          <w:ilvl w:val="0"/>
          <w:numId w:val="3"/>
        </w:numPr>
        <w:ind w:leftChars="0"/>
      </w:pPr>
      <w:r w:rsidRPr="00C36E01">
        <w:rPr>
          <w:rFonts w:hint="eastAsia"/>
        </w:rPr>
        <w:t>把握できていない。</w:t>
      </w:r>
    </w:p>
    <w:p w:rsidR="005036D2" w:rsidRPr="00C36E01" w:rsidRDefault="005036D2" w:rsidP="005036D2"/>
    <w:p w:rsidR="005036D2" w:rsidRPr="00C36E01" w:rsidRDefault="005036D2" w:rsidP="005036D2">
      <w:r w:rsidRPr="00C36E01">
        <w:rPr>
          <w:rFonts w:hint="eastAsia"/>
        </w:rPr>
        <w:t>児童・生徒に関することで、特記事項がある場合は、下記にご記入ください。</w:t>
      </w:r>
    </w:p>
    <w:p w:rsidR="005036D2" w:rsidRPr="00C36E01" w:rsidRDefault="004D7D55" w:rsidP="005036D2">
      <w:pPr>
        <w:rPr>
          <w:sz w:val="16"/>
          <w:szCs w:val="16"/>
        </w:rPr>
      </w:pPr>
      <w:r w:rsidRPr="00C36E0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3565FE" wp14:editId="4096A587">
                <wp:simplePos x="0" y="0"/>
                <wp:positionH relativeFrom="column">
                  <wp:posOffset>5259705</wp:posOffset>
                </wp:positionH>
                <wp:positionV relativeFrom="paragraph">
                  <wp:posOffset>99695</wp:posOffset>
                </wp:positionV>
                <wp:extent cx="158115" cy="388620"/>
                <wp:effectExtent l="0" t="0" r="13335" b="1143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38862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51A0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14.15pt;margin-top:7.85pt;width:12.45pt;height:3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" adj="732" strokecolor="black [3040]"/>
            </w:pict>
          </mc:Fallback>
        </mc:AlternateContent>
      </w:r>
      <w:r w:rsidR="005036D2" w:rsidRPr="00C36E0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9073A" wp14:editId="68773E72">
                <wp:simplePos x="0" y="0"/>
                <wp:positionH relativeFrom="column">
                  <wp:posOffset>24765</wp:posOffset>
                </wp:positionH>
                <wp:positionV relativeFrom="paragraph">
                  <wp:posOffset>23495</wp:posOffset>
                </wp:positionV>
                <wp:extent cx="190500" cy="472440"/>
                <wp:effectExtent l="0" t="0" r="19050" b="2286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7244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D722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.95pt;margin-top:1.85pt;width:15pt;height:3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" adj="726" strokecolor="black [3040]"/>
            </w:pict>
          </mc:Fallback>
        </mc:AlternateContent>
      </w:r>
      <w:r w:rsidR="005036D2" w:rsidRPr="00C36E01">
        <w:rPr>
          <w:rFonts w:hint="eastAsia"/>
        </w:rPr>
        <w:t xml:space="preserve">　　</w:t>
      </w:r>
      <w:r w:rsidR="005036D2" w:rsidRPr="00C36E01">
        <w:rPr>
          <w:rFonts w:hint="eastAsia"/>
          <w:color w:val="808080" w:themeColor="background1" w:themeShade="80"/>
          <w:sz w:val="18"/>
          <w:szCs w:val="16"/>
        </w:rPr>
        <w:t>例：特別支援学級に入っている</w:t>
      </w:r>
      <w:r w:rsidR="008537BF" w:rsidRPr="00C36E01">
        <w:rPr>
          <w:rFonts w:hint="eastAsia"/>
          <w:color w:val="808080" w:themeColor="background1" w:themeShade="80"/>
          <w:sz w:val="18"/>
          <w:szCs w:val="16"/>
        </w:rPr>
        <w:t>、または</w:t>
      </w:r>
      <w:r w:rsidR="005036D2" w:rsidRPr="00C36E01">
        <w:rPr>
          <w:rFonts w:hint="eastAsia"/>
          <w:color w:val="808080" w:themeColor="background1" w:themeShade="80"/>
          <w:sz w:val="18"/>
          <w:szCs w:val="16"/>
        </w:rPr>
        <w:t>入る予定</w:t>
      </w:r>
      <w:r w:rsidR="005036D2" w:rsidRPr="00C36E01">
        <w:rPr>
          <w:rFonts w:hint="eastAsia"/>
          <w:color w:val="808080" w:themeColor="background1" w:themeShade="80"/>
          <w:sz w:val="16"/>
          <w:szCs w:val="16"/>
        </w:rPr>
        <w:t>。</w:t>
      </w:r>
    </w:p>
    <w:p w:rsidR="005036D2" w:rsidRPr="00C36E01" w:rsidRDefault="005036D2" w:rsidP="005036D2">
      <w:r w:rsidRPr="00C36E01">
        <w:rPr>
          <w:rFonts w:hint="eastAsia"/>
        </w:rPr>
        <w:t xml:space="preserve">　　　　　</w:t>
      </w:r>
    </w:p>
    <w:sectPr w:rsidR="005036D2" w:rsidRPr="00C36E01" w:rsidSect="00192AFA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26F13"/>
    <w:multiLevelType w:val="hybridMultilevel"/>
    <w:tmpl w:val="56F08B44"/>
    <w:lvl w:ilvl="0" w:tplc="ED7C769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F409D"/>
    <w:multiLevelType w:val="hybridMultilevel"/>
    <w:tmpl w:val="1D468342"/>
    <w:lvl w:ilvl="0" w:tplc="ED7C769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380E95"/>
    <w:multiLevelType w:val="hybridMultilevel"/>
    <w:tmpl w:val="2BBC2CA0"/>
    <w:lvl w:ilvl="0" w:tplc="ED7C769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247FDA"/>
    <w:multiLevelType w:val="hybridMultilevel"/>
    <w:tmpl w:val="4C5CFCF8"/>
    <w:lvl w:ilvl="0" w:tplc="ED7C769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B38"/>
    <w:rsid w:val="001209C5"/>
    <w:rsid w:val="00192AFA"/>
    <w:rsid w:val="001A2B88"/>
    <w:rsid w:val="002557D8"/>
    <w:rsid w:val="002608F7"/>
    <w:rsid w:val="002F0D80"/>
    <w:rsid w:val="004648E1"/>
    <w:rsid w:val="004D7D55"/>
    <w:rsid w:val="005036D2"/>
    <w:rsid w:val="008537BF"/>
    <w:rsid w:val="008A401C"/>
    <w:rsid w:val="00A13254"/>
    <w:rsid w:val="00AC2540"/>
    <w:rsid w:val="00B545C8"/>
    <w:rsid w:val="00C36E01"/>
    <w:rsid w:val="00D23B38"/>
    <w:rsid w:val="00E95F0E"/>
    <w:rsid w:val="00F0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6EE378"/>
  <w15:docId w15:val="{9F4FDDC8-D96E-46C8-BC3E-AD4BB962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B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1F1BD-66A7-4360-9239-EC2FDE7E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hiraishi</dc:creator>
  <cp:lastModifiedBy>spira-006</cp:lastModifiedBy>
  <cp:revision>16</cp:revision>
  <dcterms:created xsi:type="dcterms:W3CDTF">2015-03-04T05:02:00Z</dcterms:created>
  <dcterms:modified xsi:type="dcterms:W3CDTF">2020-03-16T05:38:00Z</dcterms:modified>
</cp:coreProperties>
</file>